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562" w:rsidRDefault="00C12562" w:rsidP="006B467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8426822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7599"/>
            <wp:effectExtent l="0" t="0" r="0" b="0"/>
            <wp:docPr id="1" name="Рисунок 1" descr="E:\скан раб пр\скан раб пр\музыка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музыка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562" w:rsidRDefault="00C12562" w:rsidP="006B467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12562" w:rsidRDefault="00C12562" w:rsidP="006B4678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1B7CF7">
      <w:pPr>
        <w:spacing w:after="0"/>
        <w:ind w:left="120"/>
        <w:jc w:val="center"/>
        <w:rPr>
          <w:lang w:val="ru-RU"/>
        </w:rPr>
      </w:pPr>
    </w:p>
    <w:p w:rsidR="001B7CF7" w:rsidRPr="006B4678" w:rsidRDefault="00A5344B">
      <w:pPr>
        <w:spacing w:after="0"/>
        <w:ind w:left="120"/>
        <w:jc w:val="center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​</w:t>
      </w:r>
      <w:r w:rsidRPr="006B4678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6B4678">
        <w:rPr>
          <w:rFonts w:ascii="Times New Roman" w:hAnsi="Times New Roman"/>
          <w:color w:val="000000"/>
          <w:sz w:val="28"/>
          <w:lang w:val="ru-RU"/>
        </w:rPr>
        <w:t>​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1B7CF7">
      <w:pPr>
        <w:rPr>
          <w:lang w:val="ru-RU"/>
        </w:rPr>
        <w:sectPr w:rsidR="001B7CF7" w:rsidRPr="006B4678">
          <w:pgSz w:w="11906" w:h="16383"/>
          <w:pgMar w:top="1134" w:right="850" w:bottom="1134" w:left="1701" w:header="720" w:footer="720" w:gutter="0"/>
          <w:cols w:space="720"/>
        </w:sectPr>
      </w:pP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bookmarkStart w:id="2" w:name="block-28426823"/>
      <w:bookmarkEnd w:id="0"/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6B4678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​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6B4678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6B4678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6B4678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6B4678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6B4678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6B4678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1B7CF7" w:rsidRPr="006B4678" w:rsidRDefault="001B7CF7">
      <w:pPr>
        <w:rPr>
          <w:lang w:val="ru-RU"/>
        </w:rPr>
        <w:sectPr w:rsidR="001B7CF7" w:rsidRPr="006B4678">
          <w:pgSz w:w="11906" w:h="16383"/>
          <w:pgMar w:top="1134" w:right="850" w:bottom="1134" w:left="1701" w:header="720" w:footer="720" w:gutter="0"/>
          <w:cols w:space="720"/>
        </w:sectPr>
      </w:pP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bookmarkStart w:id="3" w:name="block-28426824"/>
      <w:bookmarkEnd w:id="2"/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6B4678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​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значимых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духовые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, ударные, струнные);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6B46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6B467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B4678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психологической связи </w:t>
      </w: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сопереживанию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рефлексия собственного эмоционального состояния после участияв танцевальных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композициях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и импровизациях;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Военная тема в музыкальном искусстве.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Песни Великой Отечественной войны – песни Великой Победы.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 xml:space="preserve">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6B46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на основе звонарских приговорок;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посвящённые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святым. Образы Христа, Богородицы.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постановки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1B7CF7" w:rsidRPr="00C12562" w:rsidRDefault="00A5344B">
      <w:pPr>
        <w:spacing w:after="0" w:line="264" w:lineRule="auto"/>
        <w:ind w:left="120"/>
        <w:jc w:val="both"/>
        <w:rPr>
          <w:lang w:val="ru-RU"/>
        </w:rPr>
      </w:pPr>
      <w:r w:rsidRPr="00C12562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-К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виртуальный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квест по музыкальному театру.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фри-джаза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плейлиста, коллекции записей современной музыки для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друзей-других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готовыми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6B467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6B4678">
        <w:rPr>
          <w:rFonts w:ascii="Times New Roman" w:hAnsi="Times New Roman"/>
          <w:color w:val="000000"/>
          <w:sz w:val="28"/>
          <w:lang w:val="ru-RU"/>
        </w:rPr>
        <w:t>).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1B7CF7" w:rsidRPr="006B4678" w:rsidRDefault="001B7CF7">
      <w:pPr>
        <w:spacing w:after="0"/>
        <w:ind w:left="120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ритмические упражнения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исполнение вокальных 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ритмических упражнений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, песен с ярко выраженными динамическими, темповыми, штриховыми красками;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освоение понятий «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выше-ниже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1B7CF7" w:rsidRPr="00C12562" w:rsidRDefault="00A5344B">
      <w:pPr>
        <w:spacing w:after="0" w:line="264" w:lineRule="auto"/>
        <w:ind w:left="120"/>
        <w:jc w:val="both"/>
        <w:rPr>
          <w:lang w:val="ru-RU"/>
        </w:rPr>
      </w:pPr>
      <w:r w:rsidRPr="00C12562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попевок и песен с ярко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выраженной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характерной интерваликой в мелодическом движении;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аккордовая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, арпеджио.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попевок и песен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мелодическим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движениемпо звукам аккордов;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1B7CF7" w:rsidRPr="006B4678" w:rsidRDefault="001B7CF7">
      <w:pPr>
        <w:rPr>
          <w:lang w:val="ru-RU"/>
        </w:rPr>
        <w:sectPr w:rsidR="001B7CF7" w:rsidRPr="006B4678">
          <w:pgSz w:w="11906" w:h="16383"/>
          <w:pgMar w:top="1134" w:right="850" w:bottom="1134" w:left="1701" w:header="720" w:footer="720" w:gutter="0"/>
          <w:cols w:space="720"/>
        </w:sectPr>
      </w:pP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bookmarkStart w:id="4" w:name="block-28426825"/>
      <w:bookmarkEnd w:id="3"/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1B7CF7" w:rsidRPr="006B4678" w:rsidRDefault="001B7CF7">
      <w:pPr>
        <w:spacing w:after="0" w:line="264" w:lineRule="auto"/>
        <w:ind w:left="120"/>
        <w:jc w:val="both"/>
        <w:rPr>
          <w:lang w:val="ru-RU"/>
        </w:rPr>
      </w:pP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​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1B7CF7" w:rsidRPr="006B4678" w:rsidRDefault="001B7CF7">
      <w:pPr>
        <w:spacing w:after="0"/>
        <w:ind w:left="120"/>
        <w:rPr>
          <w:lang w:val="ru-RU"/>
        </w:rPr>
      </w:pPr>
      <w:bookmarkStart w:id="5" w:name="_Toc139972685"/>
      <w:bookmarkEnd w:id="5"/>
    </w:p>
    <w:p w:rsidR="001B7CF7" w:rsidRPr="006B4678" w:rsidRDefault="001B7CF7">
      <w:pPr>
        <w:spacing w:after="0" w:line="264" w:lineRule="auto"/>
        <w:ind w:left="120"/>
        <w:jc w:val="both"/>
        <w:rPr>
          <w:lang w:val="ru-RU"/>
        </w:rPr>
      </w:pP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B7CF7" w:rsidRPr="006B4678" w:rsidRDefault="001B7CF7">
      <w:pPr>
        <w:spacing w:after="0" w:line="264" w:lineRule="auto"/>
        <w:ind w:left="120"/>
        <w:jc w:val="both"/>
        <w:rPr>
          <w:lang w:val="ru-RU"/>
        </w:rPr>
      </w:pP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6B46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анализировать текстовую, виде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, графическую, звуковую, информацию в соответствии с учебной задачей;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)п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>о предложенному учителем алгоритму;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6B4678">
        <w:rPr>
          <w:rFonts w:ascii="Times New Roman" w:hAnsi="Times New Roman"/>
          <w:color w:val="000000"/>
          <w:sz w:val="28"/>
          <w:lang w:val="ru-RU"/>
        </w:rPr>
        <w:t>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1B7CF7" w:rsidRPr="006B4678" w:rsidRDefault="001B7CF7">
      <w:pPr>
        <w:spacing w:after="0"/>
        <w:ind w:left="120"/>
        <w:rPr>
          <w:lang w:val="ru-RU"/>
        </w:rPr>
      </w:pPr>
      <w:bookmarkStart w:id="6" w:name="_Toc139972686"/>
      <w:bookmarkEnd w:id="6"/>
    </w:p>
    <w:p w:rsidR="001B7CF7" w:rsidRPr="006B4678" w:rsidRDefault="001B7CF7">
      <w:pPr>
        <w:spacing w:after="0" w:line="264" w:lineRule="auto"/>
        <w:ind w:left="120"/>
        <w:jc w:val="both"/>
        <w:rPr>
          <w:lang w:val="ru-RU"/>
        </w:rPr>
      </w:pP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B7CF7" w:rsidRPr="006B4678" w:rsidRDefault="001B7CF7">
      <w:pPr>
        <w:spacing w:after="0" w:line="264" w:lineRule="auto"/>
        <w:ind w:left="120"/>
        <w:jc w:val="both"/>
        <w:rPr>
          <w:lang w:val="ru-RU"/>
        </w:rPr>
      </w:pP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1B7CF7" w:rsidRPr="006B4678" w:rsidRDefault="001B7CF7">
      <w:pPr>
        <w:spacing w:after="0" w:line="264" w:lineRule="auto"/>
        <w:ind w:left="120"/>
        <w:jc w:val="both"/>
        <w:rPr>
          <w:lang w:val="ru-RU"/>
        </w:rPr>
      </w:pPr>
    </w:p>
    <w:p w:rsidR="001B7CF7" w:rsidRPr="006B4678" w:rsidRDefault="00A5344B">
      <w:pPr>
        <w:spacing w:after="0" w:line="264" w:lineRule="auto"/>
        <w:ind w:left="12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«Народная музыка России» </w:t>
      </w: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создавать ритмический аккомпанемент на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ударных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инструментахпри исполнении народной песни;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2 «Классическая музыка» </w:t>
      </w: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«Музыка в жизни человека» </w:t>
      </w: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прекрасное</w:t>
      </w:r>
      <w:proofErr w:type="gramEnd"/>
      <w:r w:rsidRPr="006B4678">
        <w:rPr>
          <w:rFonts w:ascii="Times New Roman" w:hAnsi="Times New Roman"/>
          <w:color w:val="000000"/>
          <w:sz w:val="28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«Музыка народов мира» </w:t>
      </w: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«Духовная музыка» </w:t>
      </w: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«Музыка театра и кино» </w:t>
      </w: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«Современная музыкальная культура» </w:t>
      </w: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8 «Музыкальная грамота» </w:t>
      </w:r>
      <w:proofErr w:type="gramStart"/>
      <w:r w:rsidRPr="006B4678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6B4678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B4678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1B7CF7" w:rsidRPr="006B4678" w:rsidRDefault="00A5344B">
      <w:pPr>
        <w:spacing w:after="0" w:line="264" w:lineRule="auto"/>
        <w:ind w:firstLine="600"/>
        <w:jc w:val="both"/>
        <w:rPr>
          <w:lang w:val="ru-RU"/>
        </w:rPr>
      </w:pPr>
      <w:r w:rsidRPr="006B4678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1B7CF7" w:rsidRPr="006B4678" w:rsidRDefault="001B7CF7">
      <w:pPr>
        <w:rPr>
          <w:lang w:val="ru-RU"/>
        </w:rPr>
        <w:sectPr w:rsidR="001B7CF7" w:rsidRPr="006B4678">
          <w:pgSz w:w="11906" w:h="16383"/>
          <w:pgMar w:top="1134" w:right="850" w:bottom="1134" w:left="1701" w:header="720" w:footer="720" w:gutter="0"/>
          <w:cols w:space="720"/>
        </w:sectPr>
      </w:pPr>
    </w:p>
    <w:p w:rsidR="001B7CF7" w:rsidRDefault="00A5344B">
      <w:pPr>
        <w:spacing w:after="0"/>
        <w:ind w:left="120"/>
      </w:pPr>
      <w:bookmarkStart w:id="7" w:name="block-28426826"/>
      <w:bookmarkEnd w:id="4"/>
      <w:r w:rsidRPr="006B467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B7CF7" w:rsidRDefault="00A534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1B7CF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«Наш край» (То березка, то рябина…, муз.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Д.Б. Кабалевского, сл. А.Пришельца); «Моя Россия» (муз.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Во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 w:rsidRPr="00C125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Певец своего народа: А. Хачатурян Андантино, «Подражание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народному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:Р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 w:rsidRPr="00C125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:В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</w:tbl>
    <w:p w:rsidR="001B7CF7" w:rsidRDefault="001B7CF7">
      <w:pPr>
        <w:sectPr w:rsidR="001B7C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CF7" w:rsidRDefault="00A534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1B7CF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 w:rsidRPr="00C125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 w:rsidRPr="00C125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</w:tbl>
    <w:p w:rsidR="001B7CF7" w:rsidRDefault="001B7CF7">
      <w:pPr>
        <w:sectPr w:rsidR="001B7C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CF7" w:rsidRDefault="00A534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1B7CF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фольклор: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песни: «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Пошла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 w:rsidRPr="00C125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 w:rsidRPr="00C125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lastRenderedPageBreak/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411</w:instrText>
            </w:r>
            <w:r w:rsidR="00C12562">
              <w:instrText>bf</w:instrText>
            </w:r>
            <w:r w:rsidR="00C12562" w:rsidRPr="00C12562">
              <w:rPr>
                <w:lang w:val="ru-RU"/>
              </w:rPr>
              <w:instrText>8"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411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</w:tbl>
    <w:p w:rsidR="001B7CF7" w:rsidRDefault="001B7CF7">
      <w:pPr>
        <w:sectPr w:rsidR="001B7C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CF7" w:rsidRDefault="00A534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1B7CF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Выходили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Скоморошья-плясовая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Выходили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Ж. Бизе «Арлезианка» (1 сюита: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Прелюдия, Менуэт, Перезвон, 2 сюита: 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Фарандола – фрагменты)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 w:rsidRPr="00C125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 w:rsidRPr="00C1256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C12562">
              <w:fldChar w:fldCharType="begin"/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instrText>HYPERLINK</w:instrText>
            </w:r>
            <w:r w:rsidR="00C12562" w:rsidRPr="00C12562">
              <w:rPr>
                <w:lang w:val="ru-RU"/>
              </w:rPr>
              <w:instrText xml:space="preserve"> "</w:instrText>
            </w:r>
            <w:r w:rsidR="00C12562">
              <w:instrText>https</w:instrText>
            </w:r>
            <w:r w:rsidR="00C12562" w:rsidRPr="00C12562">
              <w:rPr>
                <w:lang w:val="ru-RU"/>
              </w:rPr>
              <w:instrText>://</w:instrText>
            </w:r>
            <w:r w:rsidR="00C12562">
              <w:instrText>m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edsoo</w:instrText>
            </w:r>
            <w:r w:rsidR="00C12562" w:rsidRPr="00C12562">
              <w:rPr>
                <w:lang w:val="ru-RU"/>
              </w:rPr>
              <w:instrText>.</w:instrText>
            </w:r>
            <w:r w:rsidR="00C12562">
              <w:instrText>ru</w:instrText>
            </w:r>
            <w:r w:rsidR="00C12562" w:rsidRPr="00C12562">
              <w:rPr>
                <w:lang w:val="ru-RU"/>
              </w:rPr>
              <w:instrText>/7</w:instrText>
            </w:r>
            <w:r w:rsidR="00C12562">
              <w:instrText>f</w:instrText>
            </w:r>
            <w:r w:rsidR="00C12562" w:rsidRPr="00C12562">
              <w:rPr>
                <w:lang w:val="ru-RU"/>
              </w:rPr>
              <w:instrText>412</w:instrText>
            </w:r>
            <w:r w:rsidR="00C12562">
              <w:instrText>ea</w:instrText>
            </w:r>
            <w:r w:rsidR="00C12562" w:rsidRPr="00C12562">
              <w:rPr>
                <w:lang w:val="ru-RU"/>
              </w:rPr>
              <w:instrText>4" \</w:instrText>
            </w:r>
            <w:r w:rsidR="00C12562">
              <w:instrText>h</w:instrText>
            </w:r>
            <w:r w:rsidR="00C12562" w:rsidRPr="00C12562">
              <w:rPr>
                <w:lang w:val="ru-RU"/>
              </w:rPr>
              <w:instrText xml:space="preserve"> </w:instrText>
            </w:r>
            <w:r w:rsidR="00C12562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6B4678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C12562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 w:rsidRPr="006B467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46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</w:t>
            </w: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Чаттануга</w:t>
            </w:r>
            <w:proofErr w:type="gramEnd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 w:rsidRPr="006B467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46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</w:tbl>
    <w:p w:rsidR="001B7CF7" w:rsidRDefault="001B7CF7">
      <w:pPr>
        <w:sectPr w:rsidR="001B7C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CF7" w:rsidRDefault="001B7CF7">
      <w:pPr>
        <w:sectPr w:rsidR="001B7C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CF7" w:rsidRDefault="00A5344B">
      <w:pPr>
        <w:spacing w:after="0"/>
        <w:ind w:left="120"/>
      </w:pPr>
      <w:bookmarkStart w:id="8" w:name="block-28426827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B7CF7" w:rsidRDefault="00A5344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03"/>
        <w:gridCol w:w="1841"/>
        <w:gridCol w:w="1910"/>
        <w:gridCol w:w="1347"/>
        <w:gridCol w:w="1606"/>
      </w:tblGrid>
      <w:tr w:rsidR="001B7CF7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B7CF7" w:rsidRDefault="001B7CF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7CF7" w:rsidRDefault="001B7CF7"/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proofErr w:type="gramStart"/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  <w:proofErr w:type="gram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  <w:tc>
          <w:tcPr>
            <w:tcW w:w="1493" w:type="dxa"/>
            <w:tcMar>
              <w:top w:w="50" w:type="dxa"/>
              <w:left w:w="100" w:type="dxa"/>
            </w:tcMar>
            <w:vAlign w:val="center"/>
          </w:tcPr>
          <w:p w:rsidR="001B7CF7" w:rsidRDefault="001B7CF7">
            <w:pPr>
              <w:spacing w:after="0"/>
              <w:ind w:left="135"/>
            </w:pPr>
          </w:p>
        </w:tc>
      </w:tr>
      <w:tr w:rsidR="001B7CF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Pr="006B4678" w:rsidRDefault="00A5344B">
            <w:pPr>
              <w:spacing w:after="0"/>
              <w:ind w:left="135"/>
              <w:rPr>
                <w:lang w:val="ru-RU"/>
              </w:rPr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 w:rsidRPr="006B46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75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:rsidR="001B7CF7" w:rsidRDefault="00A534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7CF7" w:rsidRDefault="001B7CF7"/>
        </w:tc>
      </w:tr>
    </w:tbl>
    <w:p w:rsidR="001B7CF7" w:rsidRDefault="001B7CF7">
      <w:pPr>
        <w:sectPr w:rsidR="001B7C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CF7" w:rsidRDefault="001B7CF7">
      <w:pPr>
        <w:sectPr w:rsidR="001B7CF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B7CF7" w:rsidRDefault="00A5344B">
      <w:pPr>
        <w:spacing w:after="0"/>
        <w:ind w:left="120"/>
      </w:pPr>
      <w:bookmarkStart w:id="9" w:name="block-2842682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B7CF7" w:rsidRDefault="00A5344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B7CF7" w:rsidRDefault="00A5344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B7CF7" w:rsidRDefault="00A5344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B7CF7" w:rsidRDefault="00A5344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B7CF7" w:rsidRDefault="00A5344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B7CF7" w:rsidRDefault="00A5344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B7CF7" w:rsidRDefault="001B7CF7">
      <w:pPr>
        <w:spacing w:after="0"/>
        <w:ind w:left="120"/>
      </w:pPr>
    </w:p>
    <w:p w:rsidR="001B7CF7" w:rsidRPr="006B4678" w:rsidRDefault="00A5344B">
      <w:pPr>
        <w:spacing w:after="0" w:line="480" w:lineRule="auto"/>
        <w:ind w:left="120"/>
        <w:rPr>
          <w:lang w:val="ru-RU"/>
        </w:rPr>
      </w:pPr>
      <w:r w:rsidRPr="006B467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B7CF7" w:rsidRDefault="00A5344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B7CF7" w:rsidRDefault="001B7CF7">
      <w:pPr>
        <w:sectPr w:rsidR="001B7CF7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A5344B" w:rsidRDefault="00A5344B"/>
    <w:sectPr w:rsidR="00A5344B" w:rsidSect="001B7CF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7CF7"/>
    <w:rsid w:val="001B7CF7"/>
    <w:rsid w:val="006B4678"/>
    <w:rsid w:val="00A5344B"/>
    <w:rsid w:val="00C12562"/>
    <w:rsid w:val="00C4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B7CF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B7C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12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125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2ea4" TargetMode="External"/><Relationship Id="rId13" Type="http://schemas.openxmlformats.org/officeDocument/2006/relationships/hyperlink" Target="https://m.edsoo.ru/7f412ea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.edsoo.ru/7f412ea4" TargetMode="External"/><Relationship Id="rId12" Type="http://schemas.openxmlformats.org/officeDocument/2006/relationships/hyperlink" Target="https://m.edsoo.ru/7f412ea4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7f412ea4" TargetMode="External"/><Relationship Id="rId11" Type="http://schemas.openxmlformats.org/officeDocument/2006/relationships/hyperlink" Target="https://m.edsoo.ru/7f412ea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2e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ea4" TargetMode="External"/><Relationship Id="rId14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15839</Words>
  <Characters>90284</Characters>
  <Application>Microsoft Office Word</Application>
  <DocSecurity>0</DocSecurity>
  <Lines>752</Lines>
  <Paragraphs>211</Paragraphs>
  <ScaleCrop>false</ScaleCrop>
  <Company>Reanimator Extreme Edition</Company>
  <LinksUpToDate>false</LinksUpToDate>
  <CharactersWithSpaces>105912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5</cp:revision>
  <dcterms:created xsi:type="dcterms:W3CDTF">2023-12-09T10:25:00Z</dcterms:created>
  <dcterms:modified xsi:type="dcterms:W3CDTF">2024-02-15T09:06:00Z</dcterms:modified>
</cp:coreProperties>
</file>